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914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O'Sullivan Anthony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TMC THE METALS COMPANY INC., 595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HOWE STREET, 10TH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1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Development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265"/>
          </w:cols>
          <w:pgMar w:left="460" w:top="219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V6C 2T5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9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9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50,686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1.0429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312,500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JOZEM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Pty Ltd.,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575,110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O'Sullivan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Family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 No.</w:t>
      </w:r>
    </w:p>
    <w:p>
      <w:pPr>
        <w:ind w:left="1014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</w:t>
      </w: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(2)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reflects the average selling price of the common shares sold. These common shares were sold in multiple transactions at prices ranging from $1.04 to $1.05 per common share. The Reporting Person undertakes to provide, upon request by the SEC staff, the Issuer or a security holder of the Issuer, full information regarding the number of common shares sold at each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sole director of JOZEM Pty Ltd., which is the trustee of The O'Sullivan Family Trust No. 1.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Cohan,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74198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2022-10-03T19:53:45Z</dcterms:created>
  <dcterms:modified xsi:type="dcterms:W3CDTF">2022-10-03T19:53:45Z</dcterms:modified>
</cp:coreProperties>
</file>