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331337-3_4seq1.xml.htm"/>
      <w:bookmarkStart w:id="1" w:name="kstm2331337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O'Sullivan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TMC THE METALS COMPANY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595 HOWE STREET, 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A1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V6C 2T5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TMC the metals Co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8"/>
        <w:gridCol w:w="917"/>
        <w:gridCol w:w="786"/>
        <w:gridCol w:w="609"/>
        <w:gridCol w:w="347"/>
        <w:gridCol w:w="927"/>
        <w:gridCol w:w="441"/>
        <w:gridCol w:w="664"/>
        <w:gridCol w:w="1148"/>
        <w:gridCol w:w="989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512,777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11/27/2023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  <w:r>
              <w:rPr/>
              <w:t xml:space="preserve">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385,110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JOZEM Pty Ltd., Trustee of the O'Sullivan Family Trust No. 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the sole director of JOZEM Pty Ltd., which is the trustee of The O'Sullivan Family Trust No. 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Cohan,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4198" TargetMode="External"/><Relationship Id="rId4" Type="http://schemas.openxmlformats.org/officeDocument/2006/relationships/hyperlink" Target="http://www.sec.gov/cgi-bin/browse-edgar?action=getcompany&amp;CIK=00017985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3250</Characters>
  <CharactersWithSpaces>3788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