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0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00" w:type="dxa"/>
            <w:vAlign w:val="bottom"/>
            <w:vMerge w:val="restart"/>
          </w:tcPr>
          <w:p>
            <w:pPr>
              <w:jc w:val="right"/>
              <w:ind w:right="4"/>
              <w:spacing w:after="0"/>
              <w:rPr>
                <w:sz w:val="20"/>
                <w:szCs w:val="20"/>
                <w:color w:val="auto"/>
              </w:rPr>
            </w:pPr>
            <w:r>
              <w:rPr>
                <w:rFonts w:ascii="Arial" w:cs="Arial" w:eastAsia="Arial" w:hAnsi="Arial"/>
                <w:sz w:val="11"/>
                <w:szCs w:val="11"/>
                <w:color w:val="auto"/>
                <w:w w:val="98"/>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-607060</wp:posOffset>
            </wp:positionV>
            <wp:extent cx="57150"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039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-607060</wp:posOffset>
            </wp:positionV>
            <wp:extent cx="57150" cy="620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03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645160</wp:posOffset>
            </wp:positionV>
            <wp:extent cx="6997700" cy="8817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17610"/>
                    </a:xfrm>
                    <a:prstGeom prst="rect">
                      <a:avLst/>
                    </a:prstGeom>
                    <a:noFill/>
                  </pic:spPr>
                </pic:pic>
              </a:graphicData>
            </a:graphic>
          </wp:anchor>
        </w:drawing>
      </w:r>
    </w:p>
    <w:p>
      <w:pPr>
        <w:spacing w:after="0" w:line="1031" w:lineRule="exact"/>
        <w:rPr>
          <w:sz w:val="24"/>
          <w:szCs w:val="24"/>
          <w:color w:val="auto"/>
        </w:rPr>
      </w:pPr>
    </w:p>
    <w:p>
      <w:pPr>
        <w:sectPr>
          <w:pgSz w:w="11900" w:h="16838" w:orient="portrait"/>
          <w:cols w:equalWidth="0" w:num="2">
            <w:col w:w="2320" w:space="340"/>
            <w:col w:w="8420"/>
          </w:cols>
          <w:pgMar w:left="460" w:top="214"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8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8"/>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80" w:type="dxa"/>
            <w:vAlign w:val="bottom"/>
            <w:gridSpan w:val="6"/>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Allseas Group S.A.</w:t>
              </w:r>
            </w:hyperlink>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8"/>
          </w:tcPr>
          <w:p>
            <w:pPr>
              <w:spacing w:after="0" w:line="175"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TMC the metals Co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380" w:type="dxa"/>
            <w:vAlign w:val="bottom"/>
            <w:gridSpan w:val="6"/>
            <w:vMerge w:val="continue"/>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vMerge w:val="restart"/>
          </w:tcPr>
          <w:p>
            <w:pPr>
              <w:ind w:left="120"/>
              <w:spacing w:after="0"/>
              <w:rPr>
                <w:sz w:val="20"/>
                <w:szCs w:val="20"/>
                <w:color w:val="auto"/>
              </w:rPr>
            </w:pPr>
            <w:r>
              <w:rPr>
                <w:rFonts w:ascii="Arial" w:cs="Arial" w:eastAsia="Arial" w:hAnsi="Arial"/>
                <w:sz w:val="12"/>
                <w:szCs w:val="12"/>
                <w:color w:val="auto"/>
              </w:rPr>
              <w:t>Director</w:t>
            </w: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gridSpan w:val="4"/>
            <w:vMerge w:val="restart"/>
          </w:tcPr>
          <w:p>
            <w:pPr>
              <w:ind w:left="2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2"/>
                <w:szCs w:val="12"/>
                <w:color w:val="auto"/>
              </w:rPr>
              <w:t>Officer (give title</w:t>
            </w:r>
          </w:p>
        </w:tc>
        <w:tc>
          <w:tcPr>
            <w:tcW w:w="260" w:type="dxa"/>
            <w:vAlign w:val="bottom"/>
          </w:tcPr>
          <w:p>
            <w:pPr>
              <w:spacing w:after="0"/>
              <w:rPr>
                <w:sz w:val="7"/>
                <w:szCs w:val="7"/>
                <w:color w:val="auto"/>
              </w:rPr>
            </w:pPr>
          </w:p>
        </w:tc>
        <w:tc>
          <w:tcPr>
            <w:tcW w:w="1480" w:type="dxa"/>
            <w:vAlign w:val="bottom"/>
            <w:gridSpan w:val="4"/>
            <w:vMerge w:val="restart"/>
          </w:tcPr>
          <w:p>
            <w:pPr>
              <w:ind w:left="2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9"/>
                <w:szCs w:val="9"/>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2"/>
                <w:szCs w:val="12"/>
                <w:color w:val="auto"/>
              </w:rPr>
              <w:t>(First)</w:t>
            </w:r>
          </w:p>
        </w:tc>
        <w:tc>
          <w:tcPr>
            <w:tcW w:w="1040" w:type="dxa"/>
            <w:vAlign w:val="bottom"/>
            <w:vMerge w:val="restart"/>
          </w:tcPr>
          <w:p>
            <w:pPr>
              <w:ind w:left="60"/>
              <w:spacing w:after="0"/>
              <w:rPr>
                <w:sz w:val="20"/>
                <w:szCs w:val="20"/>
                <w:color w:val="auto"/>
              </w:rPr>
            </w:pPr>
            <w:r>
              <w:rPr>
                <w:rFonts w:ascii="Arial" w:cs="Arial" w:eastAsia="Arial" w:hAnsi="Arial"/>
                <w:sz w:val="12"/>
                <w:szCs w:val="12"/>
                <w:color w:val="auto"/>
              </w:rPr>
              <w:t>(Middle)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ind w:left="120"/>
              <w:spacing w:after="0" w:line="105" w:lineRule="exact"/>
              <w:rPr>
                <w:sz w:val="20"/>
                <w:szCs w:val="20"/>
                <w:color w:val="auto"/>
              </w:rPr>
            </w:pPr>
            <w:r>
              <w:rPr>
                <w:rFonts w:ascii="Arial" w:cs="Arial" w:eastAsia="Arial" w:hAnsi="Arial"/>
                <w:sz w:val="12"/>
                <w:szCs w:val="12"/>
                <w:color w:val="auto"/>
              </w:rPr>
              <w:t>below)</w:t>
            </w: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ind w:left="240"/>
              <w:spacing w:after="0" w:line="105"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gridSpan w:val="4"/>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0" w:type="dxa"/>
            <w:vAlign w:val="bottom"/>
            <w:gridSpan w:val="8"/>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380" w:type="dxa"/>
            <w:vAlign w:val="bottom"/>
            <w:gridSpan w:val="6"/>
            <w:vMerge w:val="restart"/>
          </w:tcPr>
          <w:p>
            <w:pPr>
              <w:spacing w:after="0"/>
              <w:rPr>
                <w:sz w:val="20"/>
                <w:szCs w:val="20"/>
                <w:color w:val="auto"/>
              </w:rPr>
            </w:pPr>
            <w:r>
              <w:rPr>
                <w:rFonts w:ascii="Times New Roman" w:cs="Times New Roman" w:eastAsia="Times New Roman" w:hAnsi="Times New Roman"/>
                <w:sz w:val="16"/>
                <w:szCs w:val="16"/>
                <w:color w:val="0000FF"/>
              </w:rPr>
              <w:t>18 ROUTE DE PRA DE PLAN</w:t>
            </w: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0" w:type="dxa"/>
            <w:vAlign w:val="bottom"/>
            <w:gridSpan w:val="8"/>
            <w:vMerge w:val="continue"/>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6"/>
            <w:vMerge w:val="continue"/>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0000FF"/>
              </w:rPr>
              <w:t>05/22/2025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CASE POSTALE 411</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gridSpan w:val="3"/>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900" w:type="dxa"/>
            <w:vAlign w:val="bottom"/>
            <w:gridSpan w:val="6"/>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3"/>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900" w:type="dxa"/>
            <w:vAlign w:val="bottom"/>
            <w:tcBorders>
              <w:bottom w:val="single" w:sz="8" w:color="2C2C2C"/>
            </w:tcBorders>
            <w:gridSpan w:val="6"/>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180" w:type="dxa"/>
            <w:vAlign w:val="bottom"/>
            <w:gridSpan w:val="9"/>
          </w:tcPr>
          <w:p>
            <w:pPr>
              <w:spacing w:after="0"/>
              <w:rPr>
                <w:sz w:val="20"/>
                <w:szCs w:val="20"/>
                <w:color w:val="auto"/>
              </w:rPr>
            </w:pPr>
            <w:r>
              <w:rPr>
                <w:rFonts w:ascii="Arial" w:cs="Arial" w:eastAsia="Arial" w:hAnsi="Arial"/>
                <w:sz w:val="12"/>
                <w:szCs w:val="12"/>
                <w:color w:val="auto"/>
              </w:rPr>
              <w:t>4. If Amendment, Date of Original Filed (Month/Day/Year)</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CHATEL-</w:t>
            </w: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V8</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1618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SAINT-DENIS</w:t>
            </w:r>
          </w:p>
        </w:tc>
        <w:tc>
          <w:tcPr>
            <w:tcW w:w="1180" w:type="dxa"/>
            <w:vAlign w:val="bottom"/>
            <w:gridSpan w:val="4"/>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gridSpan w:val="2"/>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2"/>
                <w:szCs w:val="12"/>
                <w:color w:val="auto"/>
              </w:rPr>
              <w:t>(State)</w:t>
            </w:r>
          </w:p>
        </w:tc>
        <w:tc>
          <w:tcPr>
            <w:tcW w:w="1040" w:type="dxa"/>
            <w:vAlign w:val="bottom"/>
          </w:tcPr>
          <w:p>
            <w:pPr>
              <w:ind w:left="60"/>
              <w:spacing w:after="0"/>
              <w:rPr>
                <w:sz w:val="20"/>
                <w:szCs w:val="20"/>
                <w:color w:val="auto"/>
              </w:rPr>
            </w:pPr>
            <w:r>
              <w:rPr>
                <w:rFonts w:ascii="Arial" w:cs="Arial" w:eastAsia="Arial" w:hAnsi="Arial"/>
                <w:sz w:val="12"/>
                <w:szCs w:val="12"/>
                <w:color w:val="auto"/>
              </w:rPr>
              <w:t>(Zip)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3"/>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gridSpan w:val="6"/>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6680" w:type="dxa"/>
            <w:vAlign w:val="bottom"/>
            <w:tcBorders>
              <w:top w:val="single" w:sz="8" w:color="2C2C2C"/>
            </w:tcBorders>
            <w:gridSpan w:val="20"/>
          </w:tcPr>
          <w:p>
            <w:pPr>
              <w:jc w:val="right"/>
              <w:ind w:right="1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4"/>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6"/>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80" w:type="dxa"/>
            <w:vAlign w:val="bottom"/>
            <w:gridSpan w:val="8"/>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80" w:type="dxa"/>
            <w:vAlign w:val="bottom"/>
            <w:gridSpan w:val="6"/>
          </w:tcPr>
          <w:p>
            <w:pPr>
              <w:ind w:left="86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56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80" w:type="dxa"/>
            <w:vAlign w:val="bottom"/>
          </w:tcPr>
          <w:p>
            <w:pPr>
              <w:spacing w:after="0"/>
              <w:rPr>
                <w:sz w:val="14"/>
                <w:szCs w:val="14"/>
                <w:color w:val="auto"/>
              </w:rPr>
            </w:pPr>
          </w:p>
        </w:tc>
        <w:tc>
          <w:tcPr>
            <w:tcW w:w="2100" w:type="dxa"/>
            <w:vAlign w:val="bottom"/>
            <w:gridSpan w:val="7"/>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gridSpan w:val="6"/>
          </w:tcPr>
          <w:p>
            <w:pPr>
              <w:ind w:left="860"/>
              <w:spacing w:after="0" w:line="125" w:lineRule="exact"/>
              <w:rPr>
                <w:sz w:val="20"/>
                <w:szCs w:val="20"/>
                <w:color w:val="auto"/>
              </w:rPr>
            </w:pPr>
            <w:r>
              <w:rPr>
                <w:rFonts w:ascii="Arial" w:cs="Arial" w:eastAsia="Arial" w:hAnsi="Arial"/>
                <w:sz w:val="11"/>
                <w:szCs w:val="11"/>
                <w:b w:val="1"/>
                <w:bCs w:val="1"/>
                <w:color w:val="auto"/>
              </w:rPr>
              <w:t>Date</w:t>
            </w:r>
          </w:p>
        </w:tc>
        <w:tc>
          <w:tcPr>
            <w:tcW w:w="9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20" w:type="dxa"/>
            <w:vAlign w:val="bottom"/>
            <w:gridSpan w:val="9"/>
          </w:tcPr>
          <w:p>
            <w:pPr>
              <w:ind w:left="6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gridSpan w:val="6"/>
          </w:tcPr>
          <w:p>
            <w:pPr>
              <w:ind w:left="860"/>
              <w:spacing w:after="0" w:line="125"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4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5"/>
          </w:tcPr>
          <w:p>
            <w:pPr>
              <w:ind w:left="2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380" w:type="dxa"/>
            <w:vAlign w:val="bottom"/>
          </w:tcPr>
          <w:p>
            <w:pPr>
              <w:spacing w:after="0"/>
              <w:rPr>
                <w:sz w:val="10"/>
                <w:szCs w:val="10"/>
                <w:color w:val="auto"/>
              </w:rPr>
            </w:pPr>
          </w:p>
        </w:tc>
        <w:tc>
          <w:tcPr>
            <w:tcW w:w="4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 or</w:t>
            </w:r>
          </w:p>
        </w:tc>
        <w:tc>
          <w:tcPr>
            <w:tcW w:w="5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200" w:type="dxa"/>
            <w:vAlign w:val="bottom"/>
          </w:tcPr>
          <w:p>
            <w:pPr>
              <w:spacing w:after="0"/>
              <w:rPr>
                <w:sz w:val="7"/>
                <w:szCs w:val="7"/>
                <w:color w:val="auto"/>
              </w:rPr>
            </w:pPr>
          </w:p>
        </w:tc>
        <w:tc>
          <w:tcPr>
            <w:tcW w:w="580" w:type="dxa"/>
            <w:vAlign w:val="bottom"/>
            <w:gridSpan w:val="3"/>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Shares</w:t>
            </w:r>
          </w:p>
        </w:tc>
        <w:tc>
          <w:tcPr>
            <w:tcW w:w="1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960"/>
              <w:spacing w:after="0"/>
              <w:rPr>
                <w:sz w:val="20"/>
                <w:szCs w:val="20"/>
                <w:color w:val="auto"/>
              </w:rPr>
            </w:pPr>
            <w:r>
              <w:rPr>
                <w:rFonts w:ascii="Times New Roman" w:cs="Times New Roman" w:eastAsia="Times New Roman" w:hAnsi="Times New Roman"/>
                <w:sz w:val="16"/>
                <w:szCs w:val="16"/>
                <w:color w:val="0000FF"/>
              </w:rPr>
              <w:t>05/22/2025</w:t>
            </w:r>
          </w:p>
        </w:tc>
        <w:tc>
          <w:tcPr>
            <w:tcW w:w="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2"/>
                <w:szCs w:val="12"/>
                <w:color w:val="0000FF"/>
              </w:rPr>
              <w:t>P</w:t>
            </w:r>
          </w:p>
        </w:tc>
        <w:tc>
          <w:tcPr>
            <w:tcW w:w="106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6"/>
                <w:szCs w:val="16"/>
                <w:color w:val="0000FF"/>
              </w:rPr>
              <w:t>2,333,333</w:t>
            </w:r>
          </w:p>
        </w:tc>
        <w:tc>
          <w:tcPr>
            <w:tcW w:w="2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A</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right"/>
              <w:ind w:right="118"/>
              <w:spacing w:after="0"/>
              <w:rPr>
                <w:sz w:val="20"/>
                <w:szCs w:val="20"/>
                <w:color w:val="auto"/>
              </w:rPr>
            </w:pPr>
            <w:r>
              <w:rPr>
                <w:rFonts w:ascii="Times New Roman" w:cs="Times New Roman" w:eastAsia="Times New Roman" w:hAnsi="Times New Roman"/>
                <w:sz w:val="10"/>
                <w:szCs w:val="10"/>
                <w:color w:val="008000"/>
              </w:rPr>
              <w:t>(2)</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223"/>
              <w:spacing w:after="0"/>
              <w:rPr>
                <w:sz w:val="20"/>
                <w:szCs w:val="20"/>
                <w:color w:val="auto"/>
              </w:rPr>
            </w:pPr>
            <w:r>
              <w:rPr>
                <w:rFonts w:ascii="Times New Roman" w:cs="Times New Roman" w:eastAsia="Times New Roman" w:hAnsi="Times New Roman"/>
                <w:sz w:val="16"/>
                <w:szCs w:val="16"/>
                <w:color w:val="0000FF"/>
              </w:rPr>
              <w:t>55,113,601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299" w:lineRule="exact"/>
              <w:rPr>
                <w:sz w:val="20"/>
                <w:szCs w:val="20"/>
                <w:color w:val="auto"/>
              </w:rPr>
            </w:pPr>
            <w:r>
              <w:rPr>
                <w:rFonts w:ascii="Times New Roman" w:cs="Times New Roman" w:eastAsia="Times New Roman" w:hAnsi="Times New Roman"/>
                <w:sz w:val="32"/>
                <w:szCs w:val="32"/>
                <w:color w:val="0000FF"/>
                <w:vertAlign w:val="subscript"/>
              </w:rPr>
              <w:t>D</w:t>
            </w:r>
            <w:r>
              <w:rPr>
                <w:rFonts w:ascii="Times New Roman" w:cs="Times New Roman" w:eastAsia="Times New Roman" w:hAnsi="Times New Roman"/>
                <w:sz w:val="10"/>
                <w:szCs w:val="10"/>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Shares</w:t>
            </w:r>
          </w:p>
        </w:tc>
        <w:tc>
          <w:tcPr>
            <w:tcW w:w="1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263"/>
              <w:spacing w:after="0"/>
              <w:rPr>
                <w:sz w:val="20"/>
                <w:szCs w:val="20"/>
                <w:color w:val="auto"/>
              </w:rPr>
            </w:pPr>
            <w:r>
              <w:rPr>
                <w:rFonts w:ascii="Times New Roman" w:cs="Times New Roman" w:eastAsia="Times New Roman" w:hAnsi="Times New Roman"/>
                <w:sz w:val="16"/>
                <w:szCs w:val="16"/>
                <w:color w:val="0000FF"/>
              </w:rPr>
              <w:t>1,000,000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299" w:lineRule="exact"/>
              <w:rPr>
                <w:sz w:val="20"/>
                <w:szCs w:val="20"/>
                <w:color w:val="auto"/>
              </w:rPr>
            </w:pPr>
            <w:r>
              <w:rPr>
                <w:rFonts w:ascii="Times New Roman" w:cs="Times New Roman" w:eastAsia="Times New Roman" w:hAnsi="Times New Roman"/>
                <w:sz w:val="32"/>
                <w:szCs w:val="32"/>
                <w:color w:val="0000FF"/>
                <w:vertAlign w:val="subscript"/>
              </w:rPr>
              <w:t>D</w:t>
            </w:r>
            <w:r>
              <w:rPr>
                <w:rFonts w:ascii="Times New Roman" w:cs="Times New Roman" w:eastAsia="Times New Roman" w:hAnsi="Times New Roman"/>
                <w:sz w:val="10"/>
                <w:szCs w:val="10"/>
                <w:color w:val="008000"/>
              </w:rPr>
              <w:t>(3)</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19"/>
          </w:tcPr>
          <w:p>
            <w:pPr>
              <w:jc w:val="right"/>
              <w:ind w:right="2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20" w:type="dxa"/>
            <w:vAlign w:val="bottom"/>
            <w:gridSpan w:val="18"/>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6"/>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4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5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320" w:type="dxa"/>
            <w:vAlign w:val="bottom"/>
          </w:tcPr>
          <w:p>
            <w:pPr>
              <w:spacing w:after="0"/>
              <w:rPr>
                <w:sz w:val="10"/>
                <w:szCs w:val="10"/>
                <w:color w:val="auto"/>
              </w:rPr>
            </w:pPr>
          </w:p>
        </w:tc>
        <w:tc>
          <w:tcPr>
            <w:tcW w:w="14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6"/>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8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4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0"/>
                <w:szCs w:val="10"/>
                <w:color w:val="auto"/>
              </w:rPr>
            </w:pPr>
          </w:p>
        </w:tc>
        <w:tc>
          <w:tcPr>
            <w:tcW w:w="14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6"/>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0"/>
                <w:szCs w:val="10"/>
                <w:color w:val="auto"/>
              </w:rPr>
            </w:pPr>
          </w:p>
        </w:tc>
        <w:tc>
          <w:tcPr>
            <w:tcW w:w="6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0"/>
                <w:szCs w:val="10"/>
                <w:color w:val="auto"/>
              </w:rPr>
            </w:pPr>
          </w:p>
        </w:tc>
        <w:tc>
          <w:tcPr>
            <w:tcW w:w="148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line="125" w:lineRule="exact"/>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40" w:type="dxa"/>
            <w:vAlign w:val="bottom"/>
            <w:gridSpan w:val="5"/>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spacing w:after="0"/>
              <w:rPr>
                <w:sz w:val="20"/>
                <w:szCs w:val="20"/>
                <w:color w:val="auto"/>
              </w:rPr>
            </w:pPr>
            <w:r>
              <w:rPr>
                <w:rFonts w:ascii="Arial" w:cs="Arial" w:eastAsia="Arial" w:hAnsi="Arial"/>
                <w:sz w:val="11"/>
                <w:szCs w:val="11"/>
                <w:b w:val="1"/>
                <w:bCs w:val="1"/>
                <w:color w:val="auto"/>
              </w:rPr>
              <w:t>(A)</w:t>
            </w: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260" w:type="dxa"/>
            <w:vAlign w:val="bottom"/>
          </w:tcPr>
          <w:p>
            <w:pPr>
              <w:spacing w:after="0"/>
              <w:rPr>
                <w:sz w:val="13"/>
                <w:szCs w:val="13"/>
                <w:color w:val="auto"/>
              </w:rPr>
            </w:pPr>
          </w:p>
        </w:tc>
        <w:tc>
          <w:tcPr>
            <w:tcW w:w="780" w:type="dxa"/>
            <w:vAlign w:val="bottom"/>
            <w:gridSpan w:val="4"/>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C</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Warrants</w:t>
            </w:r>
          </w:p>
        </w:tc>
        <w:tc>
          <w:tcPr>
            <w:tcW w:w="64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4.5</w:t>
            </w:r>
          </w:p>
        </w:tc>
        <w:tc>
          <w:tcPr>
            <w:tcW w:w="120" w:type="dxa"/>
            <w:vAlign w:val="bottom"/>
          </w:tcPr>
          <w:p>
            <w:pPr>
              <w:spacing w:after="0"/>
              <w:rPr>
                <w:sz w:val="17"/>
                <w:szCs w:val="17"/>
                <w:color w:val="auto"/>
              </w:rPr>
            </w:pPr>
          </w:p>
        </w:tc>
        <w:tc>
          <w:tcPr>
            <w:tcW w:w="1060" w:type="dxa"/>
            <w:vAlign w:val="bottom"/>
            <w:gridSpan w:val="3"/>
          </w:tcPr>
          <w:p>
            <w:pPr>
              <w:ind w:left="240"/>
              <w:spacing w:after="0"/>
              <w:rPr>
                <w:sz w:val="20"/>
                <w:szCs w:val="20"/>
                <w:color w:val="auto"/>
              </w:rPr>
            </w:pPr>
            <w:r>
              <w:rPr>
                <w:rFonts w:ascii="Times New Roman" w:cs="Times New Roman" w:eastAsia="Times New Roman" w:hAnsi="Times New Roman"/>
                <w:sz w:val="12"/>
                <w:szCs w:val="12"/>
                <w:color w:val="0000FF"/>
              </w:rPr>
              <w:t>05/22/2025</w:t>
            </w:r>
          </w:p>
        </w:tc>
        <w:tc>
          <w:tcPr>
            <w:tcW w:w="1040" w:type="dxa"/>
            <w:vAlign w:val="bottom"/>
          </w:tcPr>
          <w:p>
            <w:pPr>
              <w:spacing w:after="0"/>
              <w:rPr>
                <w:sz w:val="17"/>
                <w:szCs w:val="17"/>
                <w:color w:val="auto"/>
              </w:rPr>
            </w:pPr>
          </w:p>
        </w:tc>
        <w:tc>
          <w:tcPr>
            <w:tcW w:w="840" w:type="dxa"/>
            <w:vAlign w:val="bottom"/>
            <w:gridSpan w:val="5"/>
          </w:tcPr>
          <w:p>
            <w:pPr>
              <w:ind w:left="160"/>
              <w:spacing w:after="0"/>
              <w:rPr>
                <w:sz w:val="20"/>
                <w:szCs w:val="20"/>
                <w:color w:val="auto"/>
              </w:rPr>
            </w:pPr>
            <w:r>
              <w:rPr>
                <w:rFonts w:ascii="Times New Roman" w:cs="Times New Roman" w:eastAsia="Times New Roman" w:hAnsi="Times New Roman"/>
                <w:sz w:val="12"/>
                <w:szCs w:val="12"/>
                <w:color w:val="0000FF"/>
              </w:rPr>
              <w:t>P</w:t>
            </w:r>
          </w:p>
        </w:tc>
        <w:tc>
          <w:tcPr>
            <w:tcW w:w="580" w:type="dxa"/>
            <w:vAlign w:val="bottom"/>
          </w:tcPr>
          <w:p>
            <w:pPr>
              <w:spacing w:after="0"/>
              <w:rPr>
                <w:sz w:val="20"/>
                <w:szCs w:val="20"/>
                <w:color w:val="auto"/>
              </w:rPr>
            </w:pPr>
            <w:r>
              <w:rPr>
                <w:rFonts w:ascii="Times New Roman" w:cs="Times New Roman" w:eastAsia="Times New Roman" w:hAnsi="Times New Roman"/>
                <w:sz w:val="12"/>
                <w:szCs w:val="12"/>
                <w:color w:val="0000FF"/>
              </w:rPr>
              <w:t>2,333,333</w:t>
            </w:r>
          </w:p>
        </w:tc>
        <w:tc>
          <w:tcPr>
            <w:tcW w:w="320" w:type="dxa"/>
            <w:vAlign w:val="bottom"/>
          </w:tcPr>
          <w:p>
            <w:pPr>
              <w:spacing w:after="0"/>
              <w:rPr>
                <w:sz w:val="17"/>
                <w:szCs w:val="17"/>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05/22/2025</w:t>
            </w:r>
          </w:p>
        </w:tc>
        <w:tc>
          <w:tcPr>
            <w:tcW w:w="68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05/12/2028</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2,333,333</w:t>
            </w:r>
          </w:p>
        </w:tc>
        <w:tc>
          <w:tcPr>
            <w:tcW w:w="60" w:type="dxa"/>
            <w:vAlign w:val="bottom"/>
          </w:tcPr>
          <w:p>
            <w:pPr>
              <w:spacing w:after="0"/>
              <w:rPr>
                <w:sz w:val="17"/>
                <w:szCs w:val="17"/>
                <w:color w:val="auto"/>
              </w:rPr>
            </w:pPr>
          </w:p>
        </w:tc>
        <w:tc>
          <w:tcPr>
            <w:tcW w:w="680" w:type="dxa"/>
            <w:vAlign w:val="bottom"/>
          </w:tcPr>
          <w:p>
            <w:pPr>
              <w:jc w:val="right"/>
              <w:ind w:right="280"/>
              <w:spacing w:after="0"/>
              <w:rPr>
                <w:sz w:val="20"/>
                <w:szCs w:val="20"/>
                <w:color w:val="auto"/>
              </w:rPr>
            </w:pPr>
            <w:r>
              <w:rPr>
                <w:rFonts w:ascii="Times New Roman" w:cs="Times New Roman" w:eastAsia="Times New Roman" w:hAnsi="Times New Roman"/>
                <w:sz w:val="10"/>
                <w:szCs w:val="10"/>
                <w:color w:val="008000"/>
              </w:rPr>
              <w:t>(2)</w:t>
            </w: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0000FF"/>
              </w:rPr>
              <w:t>2,333,333</w:t>
            </w:r>
          </w:p>
        </w:tc>
        <w:tc>
          <w:tcPr>
            <w:tcW w:w="660" w:type="dxa"/>
            <w:vAlign w:val="bottom"/>
          </w:tcPr>
          <w:p>
            <w:pPr>
              <w:ind w:left="36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tcPr>
          <w:p>
            <w:pPr>
              <w:ind w:left="60"/>
              <w:spacing w:after="0" w:line="75" w:lineRule="exact"/>
              <w:rPr>
                <w:sz w:val="20"/>
                <w:szCs w:val="20"/>
                <w:color w:val="auto"/>
              </w:rPr>
            </w:pPr>
            <w:r>
              <w:rPr>
                <w:rFonts w:ascii="Times New Roman" w:cs="Times New Roman" w:eastAsia="Times New Roman" w:hAnsi="Times New Roman"/>
                <w:sz w:val="8"/>
                <w:szCs w:val="8"/>
                <w:color w:val="0000FF"/>
              </w:rPr>
              <w:t>(right to</w:t>
            </w: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gridSpan w:val="2"/>
          </w:tcPr>
          <w:p>
            <w:pPr>
              <w:ind w:left="120"/>
              <w:spacing w:after="0" w:line="75" w:lineRule="exact"/>
              <w:rPr>
                <w:sz w:val="20"/>
                <w:szCs w:val="20"/>
                <w:color w:val="auto"/>
              </w:rPr>
            </w:pPr>
            <w:r>
              <w:rPr>
                <w:rFonts w:ascii="Times New Roman" w:cs="Times New Roman" w:eastAsia="Times New Roman" w:hAnsi="Times New Roman"/>
                <w:sz w:val="8"/>
                <w:szCs w:val="8"/>
                <w:color w:val="0000FF"/>
              </w:rPr>
              <w:t>Shares</w:t>
            </w: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540" w:type="dxa"/>
            <w:vAlign w:val="bottom"/>
            <w:tcBorders>
              <w:bottom w:val="single" w:sz="8" w:color="2C2C2C"/>
            </w:tcBorders>
            <w:gridSpan w:val="4"/>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2480" w:type="dxa"/>
            <w:vAlign w:val="bottom"/>
            <w:tcBorders>
              <w:top w:val="single" w:sz="8" w:color="2C2C2C"/>
            </w:tcBorders>
            <w:gridSpan w:val="8"/>
          </w:tcPr>
          <w:p>
            <w:pPr>
              <w:ind w:left="60"/>
              <w:spacing w:after="0" w:line="222"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6"/>
          </w:tcPr>
          <w:p>
            <w:pPr>
              <w:spacing w:after="0" w:line="212"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Allseas Group S.A.</w:t>
              </w:r>
            </w:hyperlink>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220" w:type="dxa"/>
            <w:vAlign w:val="bottom"/>
            <w:tcBorders>
              <w:top w:val="single" w:sz="8" w:color="0000EE"/>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ind w:left="80"/>
              <w:spacing w:after="0"/>
              <w:rPr>
                <w:sz w:val="20"/>
                <w:szCs w:val="20"/>
                <w:color w:val="auto"/>
              </w:rPr>
            </w:pPr>
            <w:r>
              <w:rPr>
                <w:rFonts w:ascii="Arial" w:cs="Arial" w:eastAsia="Arial" w:hAnsi="Arial"/>
                <w:sz w:val="12"/>
                <w:szCs w:val="12"/>
                <w:color w:val="auto"/>
              </w:rPr>
              <w:t>(First)</w:t>
            </w:r>
          </w:p>
        </w:tc>
        <w:tc>
          <w:tcPr>
            <w:tcW w:w="1040" w:type="dxa"/>
            <w:vAlign w:val="bottom"/>
          </w:tcPr>
          <w:p>
            <w:pPr>
              <w:ind w:left="420"/>
              <w:spacing w:after="0"/>
              <w:rPr>
                <w:sz w:val="20"/>
                <w:szCs w:val="20"/>
                <w:color w:val="auto"/>
              </w:rPr>
            </w:pPr>
            <w:r>
              <w:rPr>
                <w:rFonts w:ascii="Arial" w:cs="Arial" w:eastAsia="Arial" w:hAnsi="Arial"/>
                <w:sz w:val="12"/>
                <w:szCs w:val="12"/>
                <w:color w:val="auto"/>
              </w:rPr>
              <w:t>(Middle)</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18 ROUTE DE PRA DE PLAN</w:t>
            </w: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CASE POSTALE 411</w:t>
            </w: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7"/>
              </w:rPr>
              <w:t>CHATEL-SAINT-</w:t>
            </w:r>
          </w:p>
        </w:tc>
        <w:tc>
          <w:tcPr>
            <w:tcW w:w="120" w:type="dxa"/>
            <w:vAlign w:val="bottom"/>
          </w:tcPr>
          <w:p>
            <w:pPr>
              <w:spacing w:after="0"/>
              <w:rPr>
                <w:sz w:val="18"/>
                <w:szCs w:val="18"/>
                <w:color w:val="auto"/>
              </w:rPr>
            </w:pPr>
          </w:p>
        </w:tc>
        <w:tc>
          <w:tcPr>
            <w:tcW w:w="106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0000FF"/>
              </w:rPr>
              <w:t>V8</w:t>
            </w:r>
          </w:p>
        </w:tc>
        <w:tc>
          <w:tcPr>
            <w:tcW w:w="104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1618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DENIS</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ind w:left="80"/>
              <w:spacing w:after="0"/>
              <w:rPr>
                <w:sz w:val="20"/>
                <w:szCs w:val="20"/>
                <w:color w:val="auto"/>
              </w:rPr>
            </w:pPr>
            <w:r>
              <w:rPr>
                <w:rFonts w:ascii="Arial" w:cs="Arial" w:eastAsia="Arial" w:hAnsi="Arial"/>
                <w:sz w:val="12"/>
                <w:szCs w:val="12"/>
                <w:color w:val="auto"/>
              </w:rPr>
              <w:t>(State)</w:t>
            </w:r>
          </w:p>
        </w:tc>
        <w:tc>
          <w:tcPr>
            <w:tcW w:w="1040" w:type="dxa"/>
            <w:vAlign w:val="bottom"/>
          </w:tcPr>
          <w:p>
            <w:pPr>
              <w:ind w:left="420"/>
              <w:spacing w:after="0"/>
              <w:rPr>
                <w:sz w:val="20"/>
                <w:szCs w:val="20"/>
                <w:color w:val="auto"/>
              </w:rPr>
            </w:pPr>
            <w:r>
              <w:rPr>
                <w:rFonts w:ascii="Arial" w:cs="Arial" w:eastAsia="Arial" w:hAnsi="Arial"/>
                <w:sz w:val="12"/>
                <w:szCs w:val="12"/>
                <w:color w:val="auto"/>
              </w:rPr>
              <w:t>(Zip)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540" w:type="dxa"/>
            <w:vAlign w:val="bottom"/>
            <w:tcBorders>
              <w:bottom w:val="single" w:sz="8" w:color="2C2C2C"/>
            </w:tcBorders>
            <w:gridSpan w:val="4"/>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6"/>
          </w:tcPr>
          <w:p>
            <w:pPr>
              <w:spacing w:after="0" w:line="212"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Allseas Investments S.A.</w:t>
              </w:r>
            </w:hyperlink>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220" w:type="dxa"/>
            <w:vAlign w:val="bottom"/>
            <w:tcBorders>
              <w:top w:val="single" w:sz="8" w:color="0000EE"/>
              <w:bottom w:val="single" w:sz="8" w:color="9A9A9A"/>
            </w:tcBorders>
          </w:tcPr>
          <w:p>
            <w:pPr>
              <w:spacing w:after="0"/>
              <w:rPr>
                <w:sz w:val="13"/>
                <w:szCs w:val="13"/>
                <w:color w:val="auto"/>
              </w:rPr>
            </w:pPr>
          </w:p>
        </w:tc>
        <w:tc>
          <w:tcPr>
            <w:tcW w:w="460" w:type="dxa"/>
            <w:vAlign w:val="bottom"/>
            <w:tcBorders>
              <w:top w:val="single" w:sz="8" w:color="0000EE"/>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ind w:left="80"/>
              <w:spacing w:after="0"/>
              <w:rPr>
                <w:sz w:val="20"/>
                <w:szCs w:val="20"/>
                <w:color w:val="auto"/>
              </w:rPr>
            </w:pPr>
            <w:r>
              <w:rPr>
                <w:rFonts w:ascii="Arial" w:cs="Arial" w:eastAsia="Arial" w:hAnsi="Arial"/>
                <w:sz w:val="12"/>
                <w:szCs w:val="12"/>
                <w:color w:val="auto"/>
              </w:rPr>
              <w:t>(First)</w:t>
            </w:r>
          </w:p>
        </w:tc>
        <w:tc>
          <w:tcPr>
            <w:tcW w:w="1040" w:type="dxa"/>
            <w:vAlign w:val="bottom"/>
          </w:tcPr>
          <w:p>
            <w:pPr>
              <w:ind w:left="420"/>
              <w:spacing w:after="0"/>
              <w:rPr>
                <w:sz w:val="20"/>
                <w:szCs w:val="20"/>
                <w:color w:val="auto"/>
              </w:rPr>
            </w:pPr>
            <w:r>
              <w:rPr>
                <w:rFonts w:ascii="Arial" w:cs="Arial" w:eastAsia="Arial" w:hAnsi="Arial"/>
                <w:sz w:val="12"/>
                <w:szCs w:val="12"/>
                <w:color w:val="auto"/>
              </w:rPr>
              <w:t>(Middle)</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18 ROUTE DE PRA DE PLAN</w:t>
            </w: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CASE POSTALE 411</w:t>
            </w: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7"/>
              </w:rPr>
              <w:t>CHATEL-SAINT-</w:t>
            </w:r>
          </w:p>
        </w:tc>
        <w:tc>
          <w:tcPr>
            <w:tcW w:w="120" w:type="dxa"/>
            <w:vAlign w:val="bottom"/>
          </w:tcPr>
          <w:p>
            <w:pPr>
              <w:spacing w:after="0"/>
              <w:rPr>
                <w:sz w:val="18"/>
                <w:szCs w:val="18"/>
                <w:color w:val="auto"/>
              </w:rPr>
            </w:pPr>
          </w:p>
        </w:tc>
        <w:tc>
          <w:tcPr>
            <w:tcW w:w="106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0000FF"/>
              </w:rPr>
              <w:t>V8</w:t>
            </w:r>
          </w:p>
        </w:tc>
        <w:tc>
          <w:tcPr>
            <w:tcW w:w="104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1618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DENIS</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ind w:left="80"/>
              <w:spacing w:after="0"/>
              <w:rPr>
                <w:sz w:val="20"/>
                <w:szCs w:val="20"/>
                <w:color w:val="auto"/>
              </w:rPr>
            </w:pPr>
            <w:r>
              <w:rPr>
                <w:rFonts w:ascii="Arial" w:cs="Arial" w:eastAsia="Arial" w:hAnsi="Arial"/>
                <w:sz w:val="12"/>
                <w:szCs w:val="12"/>
                <w:color w:val="auto"/>
              </w:rPr>
              <w:t>(State)</w:t>
            </w:r>
          </w:p>
        </w:tc>
        <w:tc>
          <w:tcPr>
            <w:tcW w:w="1040" w:type="dxa"/>
            <w:vAlign w:val="bottom"/>
          </w:tcPr>
          <w:p>
            <w:pPr>
              <w:ind w:left="420"/>
              <w:spacing w:after="0"/>
              <w:rPr>
                <w:sz w:val="20"/>
                <w:szCs w:val="20"/>
                <w:color w:val="auto"/>
              </w:rPr>
            </w:pPr>
            <w:r>
              <w:rPr>
                <w:rFonts w:ascii="Arial" w:cs="Arial" w:eastAsia="Arial" w:hAnsi="Arial"/>
                <w:sz w:val="12"/>
                <w:szCs w:val="12"/>
                <w:color w:val="auto"/>
              </w:rPr>
              <w:t>(Zip)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-5272405</wp:posOffset>
            </wp:positionV>
            <wp:extent cx="28575" cy="1722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575" cy="1722755"/>
                    </a:xfrm>
                    <a:prstGeom prst="rect">
                      <a:avLst/>
                    </a:prstGeom>
                    <a:noFill/>
                  </pic:spPr>
                </pic:pic>
              </a:graphicData>
            </a:graphic>
          </wp:anchor>
        </w:drawing>
      </w:r>
    </w:p>
    <w:p>
      <w:pPr>
        <w:spacing w:after="0" w:line="107" w:lineRule="exact"/>
        <w:rPr>
          <w:sz w:val="20"/>
          <w:szCs w:val="20"/>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080"/>
          </w:cols>
          <w:pgMar w:left="460" w:top="214" w:right="359" w:bottom="0" w:gutter="0" w:footer="0" w:header="0"/>
          <w:type w:val="continuous"/>
        </w:sectPr>
      </w:pPr>
    </w:p>
    <w:p>
      <w:pPr>
        <w:ind w:left="120"/>
        <w:spacing w:after="0"/>
        <w:rPr>
          <w:rFonts w:ascii="Times New Roman" w:cs="Times New Roman" w:eastAsia="Times New Roman" w:hAnsi="Times New Roman"/>
          <w:sz w:val="19"/>
          <w:szCs w:val="19"/>
          <w:u w:val="single" w:color="auto"/>
          <w:color w:val="0000EE"/>
        </w:rPr>
      </w:pPr>
      <w:hyperlink r:id="rId17">
        <w:r>
          <w:rPr>
            <w:rFonts w:ascii="Times New Roman" w:cs="Times New Roman" w:eastAsia="Times New Roman" w:hAnsi="Times New Roman"/>
            <w:sz w:val="19"/>
            <w:szCs w:val="19"/>
            <w:u w:val="single" w:color="auto"/>
            <w:color w:val="0000EE"/>
          </w:rPr>
          <w:t>Heerema Edward</w:t>
        </w:r>
      </w:hyperlink>
    </w:p>
    <w:p>
      <w:pPr>
        <w:sectPr>
          <w:pgSz w:w="11900" w:h="16838" w:orient="portrait"/>
          <w:cols w:equalWidth="0" w:num="1">
            <w:col w:w="11080"/>
          </w:cols>
          <w:pgMar w:left="460" w:top="214" w:right="359" w:bottom="0" w:gutter="0" w:footer="0" w:header="0"/>
          <w:type w:val="continuous"/>
        </w:sectPr>
      </w:pPr>
    </w:p>
    <w:bookmarkStart w:id="1" w:name="page2"/>
    <w:bookmarkEnd w:id="1"/>
    <w:p>
      <w:pPr>
        <w:ind w:left="100"/>
        <w:spacing w:after="0"/>
        <w:tabs>
          <w:tab w:leader="none" w:pos="1480" w:val="left"/>
          <w:tab w:leader="none" w:pos="288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2809875" cy="49066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9875" cy="4906645"/>
                    </a:xfrm>
                    <a:prstGeom prst="rect">
                      <a:avLst/>
                    </a:prstGeom>
                    <a:noFill/>
                  </pic:spPr>
                </pic:pic>
              </a:graphicData>
            </a:graphic>
          </wp:anchor>
        </w:drawing>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ALLSEAS GROUP S.A.18 ROUTE DE PRA</w:t>
      </w:r>
    </w:p>
    <w:p>
      <w:pPr>
        <w:spacing w:after="0" w:line="6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DE PLAN, CASE POSTALE 411</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42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6"/>
                <w:szCs w:val="16"/>
                <w:color w:val="0000FF"/>
              </w:rPr>
              <w:t>CHATEL-SAINT-</w:t>
            </w: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V8</w:t>
            </w:r>
          </w:p>
        </w:tc>
        <w:tc>
          <w:tcPr>
            <w:tcW w:w="16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1618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DENIS</w:t>
            </w:r>
          </w:p>
        </w:tc>
        <w:tc>
          <w:tcPr>
            <w:tcW w:w="1240" w:type="dxa"/>
            <w:vAlign w:val="bottom"/>
            <w:gridSpan w:val="2"/>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2"/>
                <w:szCs w:val="12"/>
                <w:color w:val="auto"/>
              </w:rPr>
              <w:t>(City)</w:t>
            </w:r>
          </w:p>
        </w:tc>
        <w:tc>
          <w:tcPr>
            <w:tcW w:w="1240" w:type="dxa"/>
            <w:vAlign w:val="bottom"/>
            <w:gridSpan w:val="2"/>
          </w:tcPr>
          <w:p>
            <w:pPr>
              <w:ind w:left="8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c>
          <w:tcPr>
            <w:tcW w:w="0" w:type="dxa"/>
            <w:vAlign w:val="bottom"/>
          </w:tcPr>
          <w:p>
            <w:pPr>
              <w:spacing w:after="0"/>
              <w:rPr>
                <w:sz w:val="1"/>
                <w:szCs w:val="1"/>
                <w:color w:val="auto"/>
              </w:rPr>
            </w:pPr>
          </w:p>
        </w:tc>
      </w:tr>
      <w:tr>
        <w:trPr>
          <w:trHeight w:val="77"/>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gridSpan w:val="2"/>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66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60" w:type="dxa"/>
            <w:vAlign w:val="bottom"/>
            <w:gridSpan w:val="3"/>
          </w:tcPr>
          <w:p>
            <w:pPr>
              <w:spacing w:after="0" w:line="212" w:lineRule="exact"/>
              <w:rPr>
                <w:rFonts w:ascii="Times New Roman" w:cs="Times New Roman" w:eastAsia="Times New Roman" w:hAnsi="Times New Roman"/>
                <w:sz w:val="20"/>
                <w:szCs w:val="20"/>
                <w:color w:val="0000EE"/>
              </w:rPr>
            </w:pPr>
            <w:hyperlink r:id="rId19">
              <w:r>
                <w:rPr>
                  <w:rFonts w:ascii="Times New Roman" w:cs="Times New Roman" w:eastAsia="Times New Roman" w:hAnsi="Times New Roman"/>
                  <w:sz w:val="20"/>
                  <w:szCs w:val="20"/>
                  <w:color w:val="0000EE"/>
                </w:rPr>
                <w:t>Argentum Cedit Virtuti NV</w:t>
              </w:r>
            </w:hyperlink>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20" w:type="dxa"/>
            <w:vAlign w:val="bottom"/>
            <w:tcBorders>
              <w:top w:val="single" w:sz="8" w:color="0000EE"/>
              <w:bottom w:val="single" w:sz="8" w:color="9A9A9A"/>
            </w:tcBorders>
          </w:tcPr>
          <w:p>
            <w:pPr>
              <w:spacing w:after="0"/>
              <w:rPr>
                <w:sz w:val="13"/>
                <w:szCs w:val="13"/>
                <w:color w:val="auto"/>
              </w:rPr>
            </w:pPr>
          </w:p>
        </w:tc>
        <w:tc>
          <w:tcPr>
            <w:tcW w:w="880" w:type="dxa"/>
            <w:vAlign w:val="bottom"/>
            <w:tcBorders>
              <w:top w:val="single" w:sz="8" w:color="0000EE"/>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2"/>
                <w:szCs w:val="12"/>
                <w:color w:val="auto"/>
              </w:rPr>
              <w:t>(Last)</w:t>
            </w:r>
          </w:p>
        </w:tc>
        <w:tc>
          <w:tcPr>
            <w:tcW w:w="1240" w:type="dxa"/>
            <w:vAlign w:val="bottom"/>
            <w:gridSpan w:val="2"/>
          </w:tcPr>
          <w:p>
            <w:pPr>
              <w:ind w:left="8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c>
          <w:tcPr>
            <w:tcW w:w="0" w:type="dxa"/>
            <w:vAlign w:val="bottom"/>
          </w:tcPr>
          <w:p>
            <w:pPr>
              <w:spacing w:after="0"/>
              <w:rPr>
                <w:sz w:val="1"/>
                <w:szCs w:val="1"/>
                <w:color w:val="auto"/>
              </w:rPr>
            </w:pP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6"/>
                <w:szCs w:val="16"/>
                <w:color w:val="0000FF"/>
              </w:rPr>
              <w:t>WIEGSTRAAT 21</w:t>
            </w:r>
          </w:p>
        </w:tc>
        <w:tc>
          <w:tcPr>
            <w:tcW w:w="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320" w:type="dxa"/>
            <w:vAlign w:val="bottom"/>
            <w:tcBorders>
              <w:bottom w:val="single" w:sz="8" w:color="9A9A9A"/>
            </w:tcBorders>
          </w:tcPr>
          <w:p>
            <w:pPr>
              <w:spacing w:after="0"/>
              <w:rPr>
                <w:sz w:val="16"/>
                <w:szCs w:val="16"/>
                <w:color w:val="auto"/>
              </w:rPr>
            </w:pPr>
          </w:p>
        </w:tc>
        <w:tc>
          <w:tcPr>
            <w:tcW w:w="88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160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42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6"/>
                <w:szCs w:val="16"/>
                <w:color w:val="0000FF"/>
              </w:rPr>
              <w:t>ANTWERPEN</w:t>
            </w: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C9</w:t>
            </w:r>
          </w:p>
        </w:tc>
        <w:tc>
          <w:tcPr>
            <w:tcW w:w="160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2"/>
                <w:szCs w:val="12"/>
                <w:color w:val="auto"/>
              </w:rPr>
              <w:t>(City)</w:t>
            </w:r>
          </w:p>
        </w:tc>
        <w:tc>
          <w:tcPr>
            <w:tcW w:w="1240" w:type="dxa"/>
            <w:vAlign w:val="bottom"/>
            <w:gridSpan w:val="2"/>
          </w:tcPr>
          <w:p>
            <w:pPr>
              <w:ind w:left="8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line="234" w:lineRule="auto"/>
        <w:rPr>
          <w:rFonts w:ascii="Times New Roman" w:cs="Times New Roman" w:eastAsia="Times New Roman" w:hAnsi="Times New Roman"/>
          <w:sz w:val="20"/>
          <w:szCs w:val="20"/>
          <w:u w:val="single" w:color="auto"/>
          <w:color w:val="0000EE"/>
        </w:rPr>
      </w:pPr>
      <w:hyperlink r:id="rId20">
        <w:r>
          <w:rPr>
            <w:rFonts w:ascii="Times New Roman" w:cs="Times New Roman" w:eastAsia="Times New Roman" w:hAnsi="Times New Roman"/>
            <w:sz w:val="20"/>
            <w:szCs w:val="20"/>
            <w:u w:val="single" w:color="auto"/>
            <w:color w:val="0000EE"/>
          </w:rPr>
          <w:t>Stichting Administratiekantoor Aequa Lance</w:t>
        </w:r>
      </w:hyperlink>
    </w:p>
    <w:p>
      <w:pPr>
        <w:spacing w:after="0" w:line="1" w:lineRule="exact"/>
        <w:rPr>
          <w:sz w:val="20"/>
          <w:szCs w:val="20"/>
          <w:color w:val="auto"/>
        </w:rPr>
      </w:pPr>
    </w:p>
    <w:p>
      <w:pPr>
        <w:ind w:left="100"/>
        <w:spacing w:after="0"/>
        <w:rPr>
          <w:rFonts w:ascii="Times New Roman" w:cs="Times New Roman" w:eastAsia="Times New Roman" w:hAnsi="Times New Roman"/>
          <w:sz w:val="20"/>
          <w:szCs w:val="20"/>
          <w:u w:val="single" w:color="auto"/>
          <w:color w:val="0000EE"/>
        </w:rPr>
      </w:pPr>
      <w:hyperlink r:id="rId20">
        <w:r>
          <w:rPr>
            <w:rFonts w:ascii="Times New Roman" w:cs="Times New Roman" w:eastAsia="Times New Roman" w:hAnsi="Times New Roman"/>
            <w:sz w:val="20"/>
            <w:szCs w:val="20"/>
            <w:u w:val="single" w:color="auto"/>
            <w:color w:val="0000EE"/>
          </w:rPr>
          <w:t>Foundation</w:t>
        </w:r>
      </w:hyperlink>
    </w:p>
    <w:p>
      <w:pPr>
        <w:spacing w:after="0" w:line="285"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ALLSEAS GROUP S.A.18 ROUTE DE PRA</w:t>
      </w:r>
    </w:p>
    <w:p>
      <w:pPr>
        <w:spacing w:after="0" w:line="6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DE PLAN, CASE POSTALE 411</w:t>
      </w:r>
    </w:p>
    <w:p>
      <w:pPr>
        <w:spacing w:after="0" w:line="278"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132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CHATEL-SAINT-</w:t>
            </w:r>
          </w:p>
        </w:tc>
        <w:tc>
          <w:tcPr>
            <w:tcW w:w="10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V8</w:t>
            </w:r>
          </w:p>
        </w:tc>
        <w:tc>
          <w:tcPr>
            <w:tcW w:w="1880" w:type="dxa"/>
            <w:vAlign w:val="bottom"/>
            <w:vMerge w:val="restart"/>
          </w:tcPr>
          <w:p>
            <w:pPr>
              <w:ind w:left="520"/>
              <w:spacing w:after="0"/>
              <w:rPr>
                <w:sz w:val="20"/>
                <w:szCs w:val="20"/>
                <w:color w:val="auto"/>
              </w:rPr>
            </w:pPr>
            <w:r>
              <w:rPr>
                <w:rFonts w:ascii="Times New Roman" w:cs="Times New Roman" w:eastAsia="Times New Roman" w:hAnsi="Times New Roman"/>
                <w:sz w:val="16"/>
                <w:szCs w:val="16"/>
                <w:color w:val="0000FF"/>
              </w:rPr>
              <w:t>1618</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DENIS</w:t>
            </w:r>
          </w:p>
        </w:tc>
        <w:tc>
          <w:tcPr>
            <w:tcW w:w="1000" w:type="dxa"/>
            <w:vAlign w:val="bottom"/>
            <w:vMerge w:val="continue"/>
          </w:tcPr>
          <w:p>
            <w:pPr>
              <w:spacing w:after="0"/>
              <w:rPr>
                <w:sz w:val="9"/>
                <w:szCs w:val="9"/>
                <w:color w:val="auto"/>
              </w:rPr>
            </w:pPr>
          </w:p>
        </w:tc>
        <w:tc>
          <w:tcPr>
            <w:tcW w:w="1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2"/>
                <w:szCs w:val="12"/>
                <w:color w:val="auto"/>
              </w:rPr>
              <w:t>(City)</w:t>
            </w:r>
          </w:p>
        </w:tc>
        <w:tc>
          <w:tcPr>
            <w:tcW w:w="1000" w:type="dxa"/>
            <w:vAlign w:val="bottom"/>
          </w:tcPr>
          <w:p>
            <w:pPr>
              <w:ind w:left="120"/>
              <w:spacing w:after="0"/>
              <w:rPr>
                <w:sz w:val="20"/>
                <w:szCs w:val="20"/>
                <w:color w:val="auto"/>
              </w:rPr>
            </w:pPr>
            <w:r>
              <w:rPr>
                <w:rFonts w:ascii="Arial" w:cs="Arial" w:eastAsia="Arial" w:hAnsi="Arial"/>
                <w:sz w:val="12"/>
                <w:szCs w:val="12"/>
                <w:color w:val="auto"/>
              </w:rPr>
              <w:t>(State)</w:t>
            </w:r>
          </w:p>
        </w:tc>
        <w:tc>
          <w:tcPr>
            <w:tcW w:w="1880" w:type="dxa"/>
            <w:vAlign w:val="bottom"/>
          </w:tcPr>
          <w:p>
            <w:pPr>
              <w:ind w:left="520"/>
              <w:spacing w:after="0"/>
              <w:rPr>
                <w:sz w:val="20"/>
                <w:szCs w:val="20"/>
                <w:color w:val="auto"/>
              </w:rPr>
            </w:pPr>
            <w:r>
              <w:rPr>
                <w:rFonts w:ascii="Arial" w:cs="Arial" w:eastAsia="Arial" w:hAnsi="Arial"/>
                <w:sz w:val="12"/>
                <w:szCs w:val="12"/>
                <w:color w:val="auto"/>
              </w:rPr>
              <w:t>(Zip)</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20" w:right="60" w:hanging="3"/>
        <w:spacing w:after="0" w:line="253" w:lineRule="auto"/>
        <w:tabs>
          <w:tab w:leader="none" w:pos="14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owned by Allseas Group S.A. ("Allseas"). Mr. Edward Heerema has sole authority over Allseas. Mr. Heerema, Allseas Investments S.A., ("Allseas Investments"), the majority parent of Allseas, Argentum Cedit Virtuti NV ("ACV"), the parent of Allseas Investments, and Stichting Administratiekantoor Aequa Lance Foundation, the parent of ACV, may be deemed to have beneficial ownership of the shares owned by Allseas. Each of Mr. Heerema, Allseas Investments, ACV and Stichting Administratiekantoor Aequa Lance Foundation disclaims beneficial ownership over any securities directly held by Allseas, except to the extent of his or its respective pecuniary interest therein.</w:t>
      </w:r>
    </w:p>
    <w:p>
      <w:pPr>
        <w:spacing w:after="0" w:line="17" w:lineRule="exact"/>
        <w:rPr>
          <w:rFonts w:ascii="Times New Roman" w:cs="Times New Roman" w:eastAsia="Times New Roman" w:hAnsi="Times New Roman"/>
          <w:sz w:val="12"/>
          <w:szCs w:val="12"/>
          <w:color w:val="008000"/>
        </w:rPr>
      </w:pPr>
    </w:p>
    <w:p>
      <w:pPr>
        <w:ind w:left="140" w:hanging="123"/>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May 22, 2025, Allseas acquired 2,333,333 common shares and accompanying Class C Warrants to purchase 2,333,333 common shares for a total purchase price of $7 million.</w:t>
      </w:r>
    </w:p>
    <w:p>
      <w:pPr>
        <w:spacing w:after="0" w:line="49" w:lineRule="exact"/>
        <w:rPr>
          <w:rFonts w:ascii="Times New Roman" w:cs="Times New Roman" w:eastAsia="Times New Roman" w:hAnsi="Times New Roman"/>
          <w:sz w:val="12"/>
          <w:szCs w:val="12"/>
          <w:color w:val="008000"/>
        </w:rPr>
      </w:pPr>
    </w:p>
    <w:p>
      <w:pPr>
        <w:ind w:left="20" w:hanging="3"/>
        <w:spacing w:after="0" w:line="283" w:lineRule="auto"/>
        <w:tabs>
          <w:tab w:leader="none" w:pos="14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owned by ACV. Mr. Heerema may be deemed to have voting and investment power over the shares owned by ACV. Mr. Heerema disclaims beneficial ownership over any securities directly held by ACV, except to the extent of his pecuniary interest therein.</w:t>
      </w:r>
    </w:p>
    <w:p>
      <w:pPr>
        <w:spacing w:after="0" w:line="2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Pieter Heerema,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-5080</wp:posOffset>
            </wp:positionV>
            <wp:extent cx="119697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196975" cy="7620"/>
                    </a:xfrm>
                    <a:prstGeom prst="rect">
                      <a:avLst/>
                    </a:prstGeom>
                    <a:noFill/>
                  </pic:spPr>
                </pic:pic>
              </a:graphicData>
            </a:graphic>
          </wp:anchor>
        </w:drawing>
      </w:r>
    </w:p>
    <w:p>
      <w:pPr>
        <w:spacing w:after="0" w:line="7"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6"/>
          <w:szCs w:val="16"/>
          <w:color w:val="0000FF"/>
        </w:rPr>
        <w:t>and authorized signatory of</w:t>
      </w:r>
      <w:r>
        <w:rPr>
          <w:sz w:val="20"/>
          <w:szCs w:val="20"/>
          <w:color w:val="auto"/>
        </w:rPr>
        <w:tab/>
      </w:r>
      <w:r>
        <w:rPr>
          <w:rFonts w:ascii="Times New Roman" w:cs="Times New Roman" w:eastAsia="Times New Roman" w:hAnsi="Times New Roman"/>
          <w:sz w:val="16"/>
          <w:szCs w:val="16"/>
          <w:color w:val="0000FF"/>
        </w:rPr>
        <w:t>05/27/2025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-12065</wp:posOffset>
            </wp:positionV>
            <wp:extent cx="186563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86563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Allseas Group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-12065</wp:posOffset>
            </wp:positionV>
            <wp:extent cx="80200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802005" cy="7620"/>
                    </a:xfrm>
                    <a:prstGeom prst="rect">
                      <a:avLst/>
                    </a:prstGeom>
                    <a:noFill/>
                  </pic:spPr>
                </pic:pic>
              </a:graphicData>
            </a:graphic>
          </wp:anchor>
        </w:drawing>
      </w:r>
    </w:p>
    <w:p>
      <w:pPr>
        <w:sectPr>
          <w:pgSz w:w="11900" w:h="16838" w:orient="portrait"/>
          <w:cols w:equalWidth="0" w:num="1">
            <w:col w:w="10860"/>
          </w:cols>
          <w:pgMar w:left="480" w:top="289" w:right="559" w:bottom="1440" w:gutter="0" w:footer="0" w:header="0"/>
        </w:sectPr>
      </w:pPr>
    </w:p>
    <w:p>
      <w:pPr>
        <w:spacing w:after="0" w:line="5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Edward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-5080</wp:posOffset>
            </wp:positionV>
            <wp:extent cx="84137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841375" cy="7620"/>
                    </a:xfrm>
                    <a:prstGeom prst="rect">
                      <a:avLst/>
                    </a:prstGeom>
                    <a:noFill/>
                  </pic:spPr>
                </pic:pic>
              </a:graphicData>
            </a:graphic>
          </wp:anchor>
        </w:drawing>
      </w:r>
    </w:p>
    <w:p>
      <w:pPr>
        <w:spacing w:after="0" w:line="4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Edward Heerema,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-5080</wp:posOffset>
            </wp:positionV>
            <wp:extent cx="127698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276985" cy="7620"/>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and authorized signatory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-12065</wp:posOffset>
            </wp:positionV>
            <wp:extent cx="113093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13093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Allseas Investments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-12065</wp:posOffset>
            </wp:positionV>
            <wp:extent cx="103695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36955" cy="7620"/>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Edward Heerema,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-5080</wp:posOffset>
            </wp:positionV>
            <wp:extent cx="121412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14120" cy="7620"/>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and authorized signatory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-12065</wp:posOffset>
            </wp:positionV>
            <wp:extent cx="113093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13093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Argentum Cedit Virtuti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-12065</wp:posOffset>
            </wp:positionV>
            <wp:extent cx="113474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134745" cy="7620"/>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Edward Heerema,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-5080</wp:posOffset>
            </wp:positionV>
            <wp:extent cx="129984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and authorized signatory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-12065</wp:posOffset>
            </wp:positionV>
            <wp:extent cx="113093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13093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Stichting Administratiekantoor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-12065</wp:posOffset>
            </wp:positionV>
            <wp:extent cx="128016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8016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Aequa Lance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-12065</wp:posOffset>
            </wp:positionV>
            <wp:extent cx="104203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042035" cy="7620"/>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05/27/2025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46990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469900" cy="762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05/27/2025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46990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469900" cy="762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05/27/2025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46990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469900" cy="762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05/27/2025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46990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469900" cy="7620"/>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9" w:lineRule="exact"/>
        <w:rPr>
          <w:sz w:val="20"/>
          <w:szCs w:val="20"/>
          <w:color w:val="auto"/>
        </w:rPr>
      </w:pPr>
    </w:p>
    <w:p>
      <w:pPr>
        <w:sectPr>
          <w:pgSz w:w="11900" w:h="16838" w:orient="portrait"/>
          <w:cols w:equalWidth="0" w:num="2">
            <w:col w:w="8620" w:space="160"/>
            <w:col w:w="2080"/>
          </w:cols>
          <w:pgMar w:left="480" w:top="289" w:right="559" w:bottom="1440" w:gutter="0" w:footer="0" w:header="0"/>
          <w:type w:val="continuous"/>
        </w:sect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20" w:right="3640" w:hanging="3"/>
        <w:spacing w:after="0" w:line="325" w:lineRule="auto"/>
        <w:tabs>
          <w:tab w:leader="none" w:pos="15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289"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13" Type="http://schemas.openxmlformats.org/officeDocument/2006/relationships/hyperlink" Target="http://www.sec.gov/cgi-bin/browse-edgar?action=getcompany&amp;CIK=0001884066" TargetMode="External"/><Relationship Id="rId14" Type="http://schemas.openxmlformats.org/officeDocument/2006/relationships/hyperlink" Target="http://www.sec.gov/cgi-bin/browse-edgar?action=getcompany&amp;CIK=0001798562" TargetMode="External"/><Relationship Id="rId15" Type="http://schemas.openxmlformats.org/officeDocument/2006/relationships/hyperlink" Target="http://www.sec.gov/cgi-bin/browse-edgar?action=getcompany&amp;CIK=0001956334" TargetMode="External"/><Relationship Id="rId17" Type="http://schemas.openxmlformats.org/officeDocument/2006/relationships/hyperlink" Target="http://www.sec.gov/cgi-bin/browse-edgar?action=getcompany&amp;CIK=0001956371" TargetMode="External"/><Relationship Id="rId19" Type="http://schemas.openxmlformats.org/officeDocument/2006/relationships/hyperlink" Target="http://www.sec.gov/cgi-bin/browse-edgar?action=getcompany&amp;CIK=0001956510" TargetMode="External"/><Relationship Id="rId20" Type="http://schemas.openxmlformats.org/officeDocument/2006/relationships/hyperlink" Target="http://www.sec.gov/cgi-bin/browse-edgar?action=getcompany&amp;CIK=00019565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2025-05-27T17:23:50Z</dcterms:created>
  <dcterms:modified xsi:type="dcterms:W3CDTF">2025-05-27T17:23:50Z</dcterms:modified>
</cp:coreProperties>
</file>