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9692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3771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142875</wp:posOffset>
            </wp:positionV>
            <wp:extent cx="328295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DeepGreen Metals Inc. on metals.co on August 13, 2021:</w:t>
      </w:r>
    </w:p>
    <w:p>
      <w:pPr>
        <w:spacing w:after="0" w:line="225" w:lineRule="exact"/>
        <w:rPr>
          <w:sz w:val="24"/>
          <w:szCs w:val="24"/>
          <w:color w:val="auto"/>
        </w:rPr>
      </w:pPr>
    </w:p>
    <w:p>
      <w:pPr>
        <w:jc w:val="center"/>
        <w:ind w:left="340" w:right="180"/>
        <w:spacing w:after="0" w:line="282" w:lineRule="auto"/>
        <w:rPr>
          <w:sz w:val="20"/>
          <w:szCs w:val="20"/>
          <w:color w:val="auto"/>
        </w:rPr>
      </w:pPr>
      <w:r>
        <w:rPr>
          <w:rFonts w:ascii="Arial" w:cs="Arial" w:eastAsia="Arial" w:hAnsi="Arial"/>
          <w:sz w:val="18"/>
          <w:szCs w:val="18"/>
          <w:b w:val="1"/>
          <w:bCs w:val="1"/>
          <w:color w:val="auto"/>
        </w:rPr>
        <w:t>Sustainable Opportunities Acquisition Corp. Announces Filing of Definitive Proxy Statement/Prospectus and Date for Extraordinary General Meeting of Shareholders Relating to Proposed Business Combination with DeepGreen Metals Inc.</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by The Metals Company | August 2021</w:t>
      </w:r>
    </w:p>
    <w:p>
      <w:pPr>
        <w:spacing w:after="0" w:line="225" w:lineRule="exact"/>
        <w:rPr>
          <w:sz w:val="24"/>
          <w:szCs w:val="24"/>
          <w:color w:val="auto"/>
        </w:rPr>
      </w:pPr>
    </w:p>
    <w:p>
      <w:pPr>
        <w:ind w:left="340" w:right="1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Extraordinary general meeting of Sustainable Opportunities Acquisition Corp. ("SOAC") shareholders to approve the proposed business combination with DeepGreen Metals Inc. to be held on September 3rd, 2021 at 10:30 a.m. Central Time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SOAC’s Board of Directors recommends shareholders vote "FOR" all of the proposals at the Extraordinary General Meeting</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Shareholders as of the close of business on the record date of June 21, 2021 are encouraged to vote FOR the business combination and the other proposals at the Extraordinary General Meeting on or before September 3rd, 2021</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For assistance voting your shares, please contact Morrow Sodali LLC, SOAC’s proxy solicitor, at (800) 662-5200 (toll-free for stockholders) or (203) 658-9400 (for banks and brokers)</w:t>
      </w:r>
    </w:p>
    <w:p>
      <w:pPr>
        <w:spacing w:after="0" w:line="170" w:lineRule="exact"/>
        <w:rPr>
          <w:sz w:val="24"/>
          <w:szCs w:val="24"/>
          <w:color w:val="auto"/>
        </w:rPr>
      </w:pPr>
    </w:p>
    <w:p>
      <w:pPr>
        <w:jc w:val="center"/>
        <w:ind w:left="340" w:right="120"/>
        <w:spacing w:after="0" w:line="277" w:lineRule="auto"/>
        <w:rPr>
          <w:sz w:val="20"/>
          <w:szCs w:val="20"/>
          <w:color w:val="auto"/>
        </w:rPr>
      </w:pPr>
      <w:r>
        <w:rPr>
          <w:rFonts w:ascii="Arial" w:cs="Arial" w:eastAsia="Arial" w:hAnsi="Arial"/>
          <w:sz w:val="18"/>
          <w:szCs w:val="18"/>
          <w:i w:val="1"/>
          <w:iCs w:val="1"/>
          <w:color w:val="auto"/>
        </w:rPr>
        <w:t>For more information, SOAC’s shareholders are encouraged to carefully read the entire registration statement and definitive proxy statement/prospectus filed in connection with the proposed business combination.</w:t>
      </w:r>
    </w:p>
    <w:p>
      <w:pPr>
        <w:spacing w:after="0" w:line="16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Dallas, TX &amp; Vancouver, British Columbia – August 13, 2021 – </w:t>
      </w:r>
      <w:r>
        <w:rPr>
          <w:rFonts w:ascii="Arial" w:cs="Arial" w:eastAsia="Arial" w:hAnsi="Arial"/>
          <w:sz w:val="18"/>
          <w:szCs w:val="18"/>
          <w:color w:val="auto"/>
        </w:rPr>
        <w:t>Sustainable Opportunities Acquisition Corp. (NYSE: SOAC) (“SOAC”)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filed a definitive proxy statement/prospectus (the "Proxy Statement/Prospectus") with the U.S. Securities and Exchange Commission (the "SEC") on August 13, 2021, relating to its previously announced proposed business combination (the “Business Combination”) with DeepGreen Metals Inc. (“DeepGreen”), a deep-sea minerals exploration company focused on the collection, processing and refining of polymetallic nodules found on the seafloor of the Clarion Clipperton Zone of the Pacific Ocean (the “CCZ”).</w:t>
      </w:r>
    </w:p>
    <w:p>
      <w:pPr>
        <w:spacing w:after="0" w:line="187"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SOAC has commenced mailing of the Proxy Statement/Prospectus, which contains a notice and voting instruction form or a proxy card relating to the extraordinary general meeting of SOAC’s shareholders (the "Extraordinary General Meeting") to SOAC shareholders of record as of the close of business on the record date of June 21, 2021. SOAC will hold an Extraordinary General Meeting on Friday, September 3, 2021, at 10:30 a.m. Central Time to, among other things, allow its shareholders to vote to approve the proposed Business Combination with DeepGreen. The Extraordinary General Meeting will be completely virtual and conducted via live webcast at https://www.cstproxy.com/soac/sm2021.</w:t>
      </w:r>
    </w:p>
    <w:p>
      <w:pPr>
        <w:spacing w:after="0" w:line="17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SOAC encourages shareholders to vote by submitting their proxies as soon as possible, and by no later than 11:59 PM Eastern Time on September 2nd, 2021, after carefully reading the Proxy Statement/Prospectus, to ensure that the shareholder's shares will be represented at the Extraordinary General Meeting. Proxies may be submitted by phone, Internet or mail. Additional instructions may be found in the Proxy Statement/Prospectus and on the proxy card.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SOAC’s Board of Directors recommends that shareholders vote "FOR" the Business Combination with DeepGreen and all other proposals at the Extraordinary General Meeting. Shareholders should contact their broker, bank or nominee to ensure that their shares are voted. For assistance voting your shares, please contact Morrow Sodali LLC, SOAC’s proxy solicitor, at (800) 662-5200 (toll-free for stockholders) or (203) 658-9400 (for banks and brokers).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proposals at the Extraordinary General Meeting are approved, the parties anticipate that the Business Combination will close shortly thereafter, subject to the satisfaction or waiver (as applicable) of all other closing conditions. Upon closing, the parties anticipate that the newly combined company will operate as TMC The Metals Company and trade on the Nasdaq Global Select Market (NASDAQ) under the symbol “TMC.”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metals.co.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Sustainable Opportunities Acquisition Corporation a special purpose acquisition company with a dedicated ESG focus and deep operational and capital market capabilities in the energy and resource sectors. While investing in ESG covers a broad range of themes, the Company focused on evaluating suitable targets with existing environmental sustainability practices or that could benefit, both operationally and economically, from the founders’ and management team’s commitment and expertise in executing such practices. For more information, visit greenspac.com.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and other concurrent agreements related thereto (together, the “Business Combination”). In connection with the proposed Business Combination, SOAC has filed with the U.S. Securities and Exchange Commission’s (“SEC”) a Registration Statement on Form S-4 and a definitive proxy statement/prospectus. </w:t>
      </w:r>
      <w:r>
        <w:rPr>
          <w:rFonts w:ascii="Arial" w:cs="Arial" w:eastAsia="Arial" w:hAnsi="Arial"/>
          <w:sz w:val="16"/>
          <w:szCs w:val="16"/>
          <w:b w:val="1"/>
          <w:bCs w:val="1"/>
          <w:color w:val="auto"/>
        </w:rPr>
        <w:t>SOAC’s shareholders and other interested persons are advised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read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definitive proxy statement/prospectus and other relevant materials for the proposed Business Combination were mailed to shareholders of SOAC as of June 21, 2021, the record date established for voting on the proposed Business Combination and the other proposals at the Extraordinary General Meeting. Shareholders will also be able to obtain copies of the definitive proxy statement/prospectus and other documents filed with the SEC, without charge, at the SEC’s website at www.sec.gov, or by directing a request to: Investors@soa-corp.com.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are included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proxy statement/prospectus for the proposed Business Combination and are available at www.sec.gov.</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are included in the definitive proxy statement/prospectus for the proposed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DeepGreen/The Metals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media@metals.co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cody@gatewayir.com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Sustainable Opportunities Acquisition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 Tilden | +1 (214) 914 7652 | jackie.tilden@soa-corp.com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Cody Slach, Tom Colton, Georg Venturatos | Gateway Group | +1 (949) 574-3860 | SOAC@gatewayir.com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2021-08-16T05:43:01Z</dcterms:created>
  <dcterms:modified xsi:type="dcterms:W3CDTF">2021-08-16T05:43:01Z</dcterms:modified>
</cp:coreProperties>
</file>