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Stryker Gina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TMC THE METALS COMPANY INC. 595 HOWE STREET, 10TH FLOOR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VANCOUVER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V6C 2T5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TMC the metals Co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TMC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8,032 restricted stock units granted under the Issuer's 2021 Incentive Equity Plan which will vest over a three year period as follows, subject to continued service through each vesting date: 1/3 on the first anniversary of September 13, 2021 (the "Grant Date"), 1/3 on the second anniversary of the Grant Date and 1/3 on the third anniversary of the Grant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Jaime Lee,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52766" TargetMode="External"/><Relationship Id="rId13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2021-09-15T15:53:43Z</dcterms:created>
  <dcterms:modified xsi:type="dcterms:W3CDTF">2021-09-15T15:53:43Z</dcterms:modified>
</cp:coreProperties>
</file>